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20" w:rsidRDefault="00D2161F" w:rsidP="00311D20">
      <w:pPr>
        <w:ind w:left="-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615666" cy="9086271"/>
            <wp:effectExtent l="19050" t="0" r="0" b="0"/>
            <wp:docPr id="2" name="Рисунок 1" descr="C:\Users\Рома_Юля\Desktop\Силабуси\геостат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Desktop\Силабуси\геостат 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32" cy="90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D0" w:rsidRDefault="00B115D0" w:rsidP="00311D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6848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6B0534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Геостатистика</w:t>
            </w:r>
            <w:proofErr w:type="spellEnd"/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D2161F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Вібіркова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6B0534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9B143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82927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2A09E1" w:rsidRPr="000F4124" w:rsidRDefault="00382927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Сергійович 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B0534"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="006B0534" w:rsidRP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534"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="006B0534" w:rsidRPr="006B053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>кандидат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географічних 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наук, 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>доцент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:rsidR="006B0534" w:rsidRDefault="002A314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6B0534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https://orcid.org/0000-0002-6577-503X</w:t>
              </w:r>
            </w:hyperlink>
          </w:p>
          <w:p w:rsidR="006B0534" w:rsidRPr="006B0534" w:rsidRDefault="006B0534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6B0534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6B0534" w:rsidRPr="00B41DEC" w:rsidRDefault="006B0534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+380665981860</w:t>
            </w:r>
          </w:p>
          <w:p w:rsidR="00B41DEC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B41DEC" w:rsidRDefault="002A3143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6B0534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B41DEC" w:rsidP="006B05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П’ятниця, 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:00-1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B0534"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D2161F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734CB1" w:rsidP="00382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 заняття, </w:t>
            </w:r>
            <w:r w:rsidR="00382927">
              <w:rPr>
                <w:rFonts w:ascii="Times New Roman" w:hAnsi="Times New Roman"/>
                <w:sz w:val="28"/>
                <w:szCs w:val="28"/>
                <w:lang w:val="uk-UA"/>
              </w:rPr>
              <w:t>практичні та семінарські</w:t>
            </w:r>
            <w:r w:rsid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Default="003F1F5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338F" w:rsidRPr="002F1206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2F1206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>дисциплін</w:t>
      </w:r>
      <w:r w:rsidR="006B0534">
        <w:rPr>
          <w:rFonts w:ascii="Times New Roman" w:hAnsi="Times New Roman"/>
          <w:sz w:val="28"/>
          <w:szCs w:val="28"/>
          <w:lang w:val="uk-UA"/>
        </w:rPr>
        <w:t>а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 xml:space="preserve"> передбачає</w:t>
      </w:r>
      <w:r w:rsidR="006B0534"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ознайомлення з основними напрямками математизації географії; оволодіння основами статистики, 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 xml:space="preserve">оволодіння </w:t>
      </w:r>
      <w:r w:rsidR="006B0534"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основними методами математичної статистики, які найбільш часто застосовуються в прикладних географічних дослідженнях, вивчення статистичних пакетів </w:t>
      </w:r>
      <w:r w:rsidR="006B0534" w:rsidRPr="00706EA1">
        <w:rPr>
          <w:rFonts w:ascii="Times New Roman" w:eastAsia="Calibri" w:hAnsi="Times New Roman"/>
          <w:sz w:val="28"/>
          <w:szCs w:val="28"/>
          <w:lang w:eastAsia="en-US"/>
        </w:rPr>
        <w:t>MS</w:t>
      </w:r>
      <w:r w:rsidR="006B0534"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B0534" w:rsidRPr="00706EA1">
        <w:rPr>
          <w:rFonts w:ascii="Times New Roman" w:eastAsia="Calibri" w:hAnsi="Times New Roman"/>
          <w:sz w:val="28"/>
          <w:szCs w:val="28"/>
          <w:lang w:eastAsia="en-US"/>
        </w:rPr>
        <w:t>Excel</w:t>
      </w:r>
      <w:proofErr w:type="spellEnd"/>
      <w:r w:rsidR="006B0534"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6B0534" w:rsidRPr="00706EA1">
        <w:rPr>
          <w:rFonts w:ascii="Times New Roman" w:eastAsia="Calibri" w:hAnsi="Times New Roman"/>
          <w:sz w:val="28"/>
          <w:szCs w:val="28"/>
          <w:lang w:val="en-US" w:eastAsia="en-US"/>
        </w:rPr>
        <w:t>STATISTICA</w:t>
      </w:r>
      <w:r w:rsidR="006B0534"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 їх можливостей для узагальнення і аналізу статистичних даних.</w:t>
      </w:r>
    </w:p>
    <w:p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Pr="00C40D50" w:rsidRDefault="00C40D50" w:rsidP="00281B7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B0534" w:rsidRPr="006B0534">
        <w:rPr>
          <w:rFonts w:ascii="Times New Roman" w:hAnsi="Times New Roman"/>
          <w:bCs/>
          <w:sz w:val="28"/>
          <w:szCs w:val="28"/>
          <w:lang w:val="uk-UA"/>
        </w:rPr>
        <w:t>формування у майбутніх фахівців з географії знань і навичок, необхідних для математико-статистичного аналізу суспільно-географічних процесів та явищ.</w:t>
      </w:r>
    </w:p>
    <w:p w:rsidR="00C40D50" w:rsidRPr="00C40D50" w:rsidRDefault="00C40D50" w:rsidP="00281B79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6B0534" w:rsidRPr="006B0534" w:rsidRDefault="006B0534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 xml:space="preserve">оволодіти методикою </w:t>
      </w:r>
      <w:proofErr w:type="spellStart"/>
      <w:r w:rsidRPr="006B0534">
        <w:rPr>
          <w:rFonts w:ascii="Times New Roman" w:hAnsi="Times New Roman"/>
          <w:sz w:val="28"/>
          <w:szCs w:val="28"/>
          <w:lang w:val="uk-UA"/>
        </w:rPr>
        <w:t>геостатистичних</w:t>
      </w:r>
      <w:proofErr w:type="spellEnd"/>
      <w:r w:rsidRPr="006B0534">
        <w:rPr>
          <w:rFonts w:ascii="Times New Roman" w:hAnsi="Times New Roman"/>
          <w:sz w:val="28"/>
          <w:szCs w:val="28"/>
          <w:lang w:val="uk-UA"/>
        </w:rPr>
        <w:t xml:space="preserve"> розрахунків;</w:t>
      </w:r>
    </w:p>
    <w:p w:rsidR="006B0534" w:rsidRPr="006B0534" w:rsidRDefault="006B0534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>вміти аналізувати складні, масові суспільні та природні явища;</w:t>
      </w:r>
    </w:p>
    <w:p w:rsidR="006B0534" w:rsidRPr="006B0534" w:rsidRDefault="006B0534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>встановлювати взаємозв’язки та взаємозалежності між природними та суспільними процесами та явищами.</w:t>
      </w:r>
    </w:p>
    <w:p w:rsidR="006B0534" w:rsidRPr="006B0534" w:rsidRDefault="006B0534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4)</w:t>
      </w:r>
      <w:r w:rsidR="005F2130">
        <w:rPr>
          <w:rFonts w:ascii="Times New Roman" w:hAnsi="Times New Roman"/>
          <w:sz w:val="28"/>
          <w:szCs w:val="28"/>
          <w:lang w:val="uk-UA"/>
        </w:rPr>
        <w:tab/>
        <w:t xml:space="preserve">ознайомитися з сучасними програмними 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можливостями щодо </w:t>
      </w:r>
      <w:proofErr w:type="spellStart"/>
      <w:r w:rsidRPr="006B0534">
        <w:rPr>
          <w:rFonts w:ascii="Times New Roman" w:hAnsi="Times New Roman"/>
          <w:sz w:val="28"/>
          <w:szCs w:val="28"/>
          <w:lang w:val="uk-UA"/>
        </w:rPr>
        <w:t>геостатистичного</w:t>
      </w:r>
      <w:proofErr w:type="spellEnd"/>
      <w:r w:rsidRPr="006B0534">
        <w:rPr>
          <w:rFonts w:ascii="Times New Roman" w:hAnsi="Times New Roman"/>
          <w:sz w:val="28"/>
          <w:szCs w:val="28"/>
          <w:lang w:val="uk-UA"/>
        </w:rPr>
        <w:t xml:space="preserve"> аналізу;</w:t>
      </w:r>
    </w:p>
    <w:p w:rsidR="006B0534" w:rsidRPr="005F2130" w:rsidRDefault="005F2130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="006B0534" w:rsidRPr="005F2130">
        <w:rPr>
          <w:rFonts w:ascii="Times New Roman" w:hAnsi="Times New Roman"/>
          <w:sz w:val="28"/>
          <w:szCs w:val="28"/>
          <w:lang w:val="uk-UA"/>
        </w:rPr>
        <w:t xml:space="preserve"> знати та володіти технологіями статистичного аналізу з метою подальшого їх використання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B0534" w:rsidRPr="005F2130">
        <w:rPr>
          <w:rFonts w:ascii="Times New Roman" w:hAnsi="Times New Roman"/>
          <w:sz w:val="28"/>
          <w:szCs w:val="28"/>
          <w:lang w:val="uk-UA"/>
        </w:rPr>
        <w:t>надбанні географічної освіти;</w:t>
      </w:r>
    </w:p>
    <w:p w:rsidR="006B0534" w:rsidRPr="006B0534" w:rsidRDefault="005F2130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>володіти сучасними методами обробки географічної інформації;</w:t>
      </w:r>
    </w:p>
    <w:p w:rsidR="00284230" w:rsidRPr="006B0534" w:rsidRDefault="005F2130" w:rsidP="005F2130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о</w:t>
      </w:r>
      <w:r w:rsidR="006B0534" w:rsidRPr="006B0534">
        <w:rPr>
          <w:rFonts w:ascii="Times New Roman" w:hAnsi="Times New Roman"/>
          <w:sz w:val="28"/>
          <w:szCs w:val="28"/>
          <w:lang w:val="uk-UA"/>
        </w:rPr>
        <w:t>володіти методами формування баз географічних даних з метою подальшого їх аналізу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використання.</w:t>
      </w:r>
    </w:p>
    <w:p w:rsidR="002A09E1" w:rsidRDefault="00477A3E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омпетентностіта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Default="009B1431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F2130" w:rsidRDefault="00B115D0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2161F" w:rsidRPr="00D2161F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і проблеми у галузі географічної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 та навчальної  діяльності</w:t>
      </w:r>
      <w:r w:rsidR="00D2161F">
        <w:rPr>
          <w:rFonts w:ascii="Times New Roman" w:hAnsi="Times New Roman"/>
          <w:sz w:val="28"/>
          <w:szCs w:val="28"/>
          <w:lang w:val="uk-UA"/>
        </w:rPr>
        <w:t>.</w:t>
      </w:r>
    </w:p>
    <w:p w:rsidR="00FD3A1E" w:rsidRDefault="00FD3A1E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ЗК3. Здатність вчитися і оволодівати сучасними знаннями.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ЗК8. Навички використання інформаційних і комунікаційних технологій.</w:t>
      </w:r>
    </w:p>
    <w:p w:rsidR="00FD3A1E" w:rsidRDefault="00FD3A1E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 xml:space="preserve">ФК 8.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</w:r>
    </w:p>
    <w:p w:rsid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 xml:space="preserve">ФК 9. Здатність 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явищ і процесів на різних просторових рівнях (глобальному, регіональному, державному, локальному). </w:t>
      </w:r>
    </w:p>
    <w:p w:rsidR="00FD3A1E" w:rsidRDefault="00FD3A1E" w:rsidP="00D2161F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 w:rsidRPr="00311D2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ПР 13. Знає та розуміє основні концепції, парадигми, теорії та загальну структуру географії, предмет її дослідження, місце і зв’язки в системі наук, етапи історії розвитку географічної науки.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ПР 14. Пояснює просторову диференціацію географічної оболонки і географічного середовища на глобальному, регіональному та локальному територіальних рівнях.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 xml:space="preserve">ПР 15. Описує основні механізми функціонування природних і суспільних територіальних комплексів, окремих їхніх компонентів, </w:t>
      </w:r>
      <w:r w:rsidRPr="00D2161F">
        <w:rPr>
          <w:rFonts w:ascii="Times New Roman" w:hAnsi="Times New Roman"/>
          <w:sz w:val="28"/>
          <w:szCs w:val="28"/>
          <w:lang w:val="uk-UA"/>
        </w:rPr>
        <w:lastRenderedPageBreak/>
        <w:t>класифікує зв'язки й залежності між компонентами, знає причини, перебіг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161F">
        <w:rPr>
          <w:rFonts w:ascii="Times New Roman" w:hAnsi="Times New Roman"/>
          <w:sz w:val="28"/>
          <w:szCs w:val="28"/>
          <w:lang w:val="uk-UA"/>
        </w:rPr>
        <w:t>і наслідки процесів, що відбуваються в них.</w:t>
      </w:r>
    </w:p>
    <w:p w:rsid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ПР 16. Пояснює зміни, які відбуваються в географічному середовищі під впливом природних і антропогенних чинників, формулює наслідки й детермінанти в контексті концепції сталого розвитку людства.</w:t>
      </w:r>
    </w:p>
    <w:p w:rsidR="00D2161F" w:rsidRPr="00D2161F" w:rsidRDefault="00D2161F" w:rsidP="00D2161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161F">
        <w:rPr>
          <w:rFonts w:ascii="Times New Roman" w:hAnsi="Times New Roman"/>
          <w:sz w:val="28"/>
          <w:szCs w:val="28"/>
          <w:lang w:val="uk-UA"/>
        </w:rPr>
        <w:t>ПР 18. Застосовує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 питання сучасної географії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76"/>
        <w:gridCol w:w="2455"/>
        <w:gridCol w:w="2488"/>
      </w:tblGrid>
      <w:tr w:rsidR="00477A3E" w:rsidRPr="00AB0A77" w:rsidTr="009B1431">
        <w:tc>
          <w:tcPr>
            <w:tcW w:w="3373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:rsidTr="009B1431">
        <w:tc>
          <w:tcPr>
            <w:tcW w:w="3373" w:type="dxa"/>
          </w:tcPr>
          <w:p w:rsidR="00477A3E" w:rsidRPr="00284230" w:rsidRDefault="005F2130" w:rsidP="005F213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креди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</w:tcPr>
          <w:p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817C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14" w:type="dxa"/>
          </w:tcPr>
          <w:p w:rsidR="00477A3E" w:rsidRPr="00AB0A77" w:rsidRDefault="005817C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9" w:type="dxa"/>
          </w:tcPr>
          <w:p w:rsidR="00477A3E" w:rsidRPr="00AB0A77" w:rsidRDefault="005817C5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</w:tbl>
    <w:p w:rsidR="002A09E1" w:rsidRPr="001328B8" w:rsidRDefault="002A09E1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B1431" w:rsidRPr="00CE48F9" w:rsidRDefault="00CE48F9" w:rsidP="00281B79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 w:rsidRPr="00CE48F9">
        <w:rPr>
          <w:rFonts w:ascii="Times New Roman" w:hAnsi="Times New Roman"/>
          <w:sz w:val="28"/>
          <w:szCs w:val="28"/>
          <w:lang w:val="en-US"/>
        </w:rPr>
        <w:t>STATISTICA</w:t>
      </w:r>
      <w:r w:rsidRPr="00CE4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  <w:lang w:val="en-US"/>
        </w:rPr>
        <w:t>, MapInfo Professional</w:t>
      </w: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CE48F9" w:rsidRPr="00CE48F9" w:rsidRDefault="00CE48F9" w:rsidP="00CE48F9">
      <w:pPr>
        <w:pStyle w:val="a6"/>
        <w:spacing w:after="0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підсумкового оцінювання. При цьому обов’язково враховується присутність студента на заняттях та його активність під час практичних робіт.</w:t>
      </w:r>
    </w:p>
    <w:p w:rsidR="003B0593" w:rsidRPr="001328B8" w:rsidRDefault="00CE48F9" w:rsidP="00CE48F9">
      <w:pPr>
        <w:pStyle w:val="a6"/>
        <w:spacing w:after="0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(крім випадків, передбачених навчальним планом та методичними 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2A09E1" w:rsidRPr="00311D20" w:rsidRDefault="002A09E1" w:rsidP="00281B7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9A3D50" w:rsidRPr="00311D20" w:rsidRDefault="009A3D50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="00512AA4" w:rsidRPr="00311D20">
        <w:rPr>
          <w:rStyle w:val="Bodytext13ptBold"/>
          <w:sz w:val="28"/>
          <w:szCs w:val="28"/>
        </w:rPr>
        <w:t xml:space="preserve">Методологічні засади </w:t>
      </w:r>
      <w:proofErr w:type="spellStart"/>
      <w:r w:rsidR="00512AA4" w:rsidRPr="00311D20">
        <w:rPr>
          <w:rStyle w:val="Bodytext13ptBold"/>
          <w:sz w:val="28"/>
          <w:szCs w:val="28"/>
        </w:rPr>
        <w:t>геостатистики</w:t>
      </w:r>
      <w:proofErr w:type="spellEnd"/>
      <w:r w:rsidR="00512AA4" w:rsidRPr="00311D20">
        <w:rPr>
          <w:rStyle w:val="Bodytext13ptBold"/>
          <w:sz w:val="28"/>
          <w:szCs w:val="28"/>
        </w:rPr>
        <w:t xml:space="preserve"> як науки</w:t>
      </w:r>
    </w:p>
    <w:p w:rsidR="00E35179" w:rsidRPr="00311D20" w:rsidRDefault="00512AA4" w:rsidP="00F5316F">
      <w:pPr>
        <w:pStyle w:val="a6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1. Статистичний метод. </w:t>
      </w:r>
      <w:r w:rsidR="00E35179" w:rsidRPr="00311D20">
        <w:rPr>
          <w:rFonts w:ascii="Times New Roman" w:hAnsi="Times New Roman"/>
          <w:b/>
          <w:sz w:val="28"/>
          <w:szCs w:val="28"/>
          <w:lang w:val="uk-UA"/>
        </w:rPr>
        <w:t>(</w:t>
      </w:r>
      <w:r w:rsidR="009A3D50" w:rsidRPr="00311D20">
        <w:rPr>
          <w:rFonts w:ascii="Times New Roman" w:hAnsi="Times New Roman"/>
          <w:b/>
          <w:sz w:val="28"/>
          <w:szCs w:val="28"/>
          <w:lang w:val="uk-UA"/>
        </w:rPr>
        <w:t xml:space="preserve">тиждень 1, </w:t>
      </w:r>
      <w:r w:rsidR="00E35179" w:rsidRPr="00311D20">
        <w:rPr>
          <w:rFonts w:ascii="Times New Roman" w:hAnsi="Times New Roman"/>
          <w:b/>
          <w:sz w:val="28"/>
          <w:szCs w:val="28"/>
          <w:lang w:val="uk-UA"/>
        </w:rPr>
        <w:t xml:space="preserve">лк -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2</w:t>
      </w:r>
      <w:r w:rsidR="00E35179" w:rsidRPr="00311D2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512AA4" w:rsidRPr="00311D20" w:rsidRDefault="00512AA4" w:rsidP="00F5316F">
      <w:pPr>
        <w:pStyle w:val="Bodytext0"/>
        <w:numPr>
          <w:ilvl w:val="1"/>
          <w:numId w:val="3"/>
        </w:numPr>
        <w:shd w:val="clear" w:color="auto" w:fill="auto"/>
        <w:spacing w:line="240" w:lineRule="auto"/>
        <w:ind w:left="993" w:right="40" w:firstLine="0"/>
        <w:jc w:val="both"/>
        <w:rPr>
          <w:sz w:val="28"/>
          <w:szCs w:val="28"/>
          <w:lang w:val="uk-UA"/>
        </w:rPr>
      </w:pPr>
      <w:r w:rsidRPr="00311D20">
        <w:rPr>
          <w:sz w:val="28"/>
          <w:szCs w:val="28"/>
          <w:lang w:val="uk-UA"/>
        </w:rPr>
        <w:t>Необхідність і сфера застосування методу.</w:t>
      </w:r>
    </w:p>
    <w:p w:rsidR="00512AA4" w:rsidRPr="00311D20" w:rsidRDefault="00512AA4" w:rsidP="00F5316F">
      <w:pPr>
        <w:pStyle w:val="Bodytext0"/>
        <w:numPr>
          <w:ilvl w:val="1"/>
          <w:numId w:val="3"/>
        </w:numPr>
        <w:shd w:val="clear" w:color="auto" w:fill="auto"/>
        <w:spacing w:line="240" w:lineRule="auto"/>
        <w:ind w:left="993" w:right="40" w:firstLine="0"/>
        <w:jc w:val="both"/>
        <w:rPr>
          <w:sz w:val="28"/>
          <w:szCs w:val="28"/>
          <w:lang w:val="uk-UA"/>
        </w:rPr>
      </w:pPr>
      <w:r w:rsidRPr="00311D20">
        <w:rPr>
          <w:sz w:val="28"/>
          <w:szCs w:val="28"/>
          <w:lang w:val="uk-UA"/>
        </w:rPr>
        <w:t xml:space="preserve"> Одиниці явища і сукупності. </w:t>
      </w:r>
    </w:p>
    <w:p w:rsidR="00512AA4" w:rsidRPr="00311D20" w:rsidRDefault="00512AA4" w:rsidP="00F5316F">
      <w:pPr>
        <w:pStyle w:val="Bodytext0"/>
        <w:numPr>
          <w:ilvl w:val="1"/>
          <w:numId w:val="3"/>
        </w:numPr>
        <w:shd w:val="clear" w:color="auto" w:fill="auto"/>
        <w:spacing w:line="240" w:lineRule="auto"/>
        <w:ind w:left="993" w:right="40" w:firstLine="0"/>
        <w:jc w:val="both"/>
        <w:rPr>
          <w:sz w:val="28"/>
          <w:szCs w:val="28"/>
          <w:lang w:val="uk-UA"/>
        </w:rPr>
      </w:pPr>
      <w:r w:rsidRPr="00311D20">
        <w:rPr>
          <w:sz w:val="28"/>
          <w:szCs w:val="28"/>
          <w:lang w:val="uk-UA"/>
        </w:rPr>
        <w:t xml:space="preserve">Масові явища та їх характерні особливості. </w:t>
      </w:r>
    </w:p>
    <w:p w:rsidR="00512AA4" w:rsidRPr="00311D20" w:rsidRDefault="00512AA4" w:rsidP="00F5316F">
      <w:pPr>
        <w:pStyle w:val="Bodytext0"/>
        <w:numPr>
          <w:ilvl w:val="1"/>
          <w:numId w:val="3"/>
        </w:numPr>
        <w:shd w:val="clear" w:color="auto" w:fill="auto"/>
        <w:spacing w:line="240" w:lineRule="auto"/>
        <w:ind w:left="993" w:right="40" w:firstLine="0"/>
        <w:jc w:val="both"/>
        <w:rPr>
          <w:sz w:val="28"/>
          <w:szCs w:val="28"/>
          <w:lang w:val="uk-UA"/>
        </w:rPr>
      </w:pPr>
      <w:r w:rsidRPr="00311D20">
        <w:rPr>
          <w:sz w:val="28"/>
          <w:szCs w:val="28"/>
          <w:lang w:val="uk-UA"/>
        </w:rPr>
        <w:lastRenderedPageBreak/>
        <w:t>Основа побудови статистичного методу. Переваги і недоліки методу.</w:t>
      </w:r>
    </w:p>
    <w:p w:rsidR="00530E9D" w:rsidRPr="00311D20" w:rsidRDefault="00E35179" w:rsidP="00F5316F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="00512AA4" w:rsidRPr="00311D20">
        <w:rPr>
          <w:rFonts w:ascii="Times New Roman" w:hAnsi="Times New Roman"/>
          <w:b/>
          <w:sz w:val="28"/>
          <w:szCs w:val="28"/>
          <w:lang w:val="uk-UA"/>
        </w:rPr>
        <w:t xml:space="preserve">Поняття статистики. Статистичні методи в географії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(</w:t>
      </w:r>
      <w:r w:rsidR="009A3D50" w:rsidRPr="00311D20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512AA4" w:rsidRPr="00311D20">
        <w:rPr>
          <w:rFonts w:ascii="Times New Roman" w:hAnsi="Times New Roman"/>
          <w:b/>
          <w:sz w:val="28"/>
          <w:szCs w:val="28"/>
          <w:lang w:val="uk-UA"/>
        </w:rPr>
        <w:t>2</w:t>
      </w:r>
      <w:r w:rsidR="009A3D50" w:rsidRPr="00311D2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512AA4" w:rsidRPr="00311D20">
        <w:rPr>
          <w:rFonts w:ascii="Times New Roman" w:hAnsi="Times New Roman"/>
          <w:b/>
          <w:sz w:val="28"/>
          <w:szCs w:val="28"/>
          <w:lang w:val="uk-UA"/>
        </w:rPr>
        <w:t>сем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. – 2 год.)</w:t>
      </w:r>
      <w:r w:rsidR="00530E9D" w:rsidRPr="00311D2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61101" w:rsidRPr="00311D20" w:rsidRDefault="00E61101" w:rsidP="00F5316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2.1. Поняття статистики.</w:t>
      </w:r>
    </w:p>
    <w:p w:rsidR="00E61101" w:rsidRPr="00311D20" w:rsidRDefault="00E61101" w:rsidP="00F5316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2.2. Предмет статистики, його визначення.</w:t>
      </w:r>
    </w:p>
    <w:p w:rsidR="00E61101" w:rsidRPr="00311D20" w:rsidRDefault="00E61101" w:rsidP="00F5316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2.3. Теоретичні основи статистики як науки.</w:t>
      </w:r>
    </w:p>
    <w:p w:rsidR="00E61101" w:rsidRPr="00311D20" w:rsidRDefault="00E61101" w:rsidP="00F5316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2.4. Особливості статистичної методології.</w:t>
      </w:r>
    </w:p>
    <w:p w:rsidR="00E61101" w:rsidRPr="00311D20" w:rsidRDefault="00E61101" w:rsidP="00F5316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2.5. Метод статистики.</w:t>
      </w:r>
    </w:p>
    <w:p w:rsidR="00E61101" w:rsidRPr="00311D20" w:rsidRDefault="00E35179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="00E61101" w:rsidRPr="00311D20">
        <w:rPr>
          <w:rFonts w:ascii="Times New Roman" w:hAnsi="Times New Roman"/>
          <w:b/>
          <w:sz w:val="28"/>
          <w:szCs w:val="28"/>
          <w:lang w:val="uk-UA"/>
        </w:rPr>
        <w:t xml:space="preserve">Вимірювання в географії (тиждень 3-4, лк. - 2 год. сем.-2 </w:t>
      </w:r>
      <w:proofErr w:type="spellStart"/>
      <w:r w:rsidR="00E61101" w:rsidRPr="00311D20">
        <w:rPr>
          <w:rFonts w:ascii="Times New Roman" w:hAnsi="Times New Roman"/>
          <w:b/>
          <w:sz w:val="28"/>
          <w:szCs w:val="28"/>
          <w:lang w:val="uk-UA"/>
        </w:rPr>
        <w:t>год</w:t>
      </w:r>
      <w:proofErr w:type="spellEnd"/>
      <w:r w:rsidR="00E61101" w:rsidRPr="00311D20"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3.1.Поняття про вимірювання ознак.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3.2.Якісні і кількісні ознаки.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3.3.Шкали вимірювання та їх типи. Номінальна шкапа. Шкала порядку. Кількісна і пропорційна шкали.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3.4.Одиниці вимірювання.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3.5.Одиниці вимірювання кількісних ознак.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3.6.Вимірювання якісних Ознак (кваліметрія). </w:t>
      </w:r>
    </w:p>
    <w:p w:rsidR="00E61101" w:rsidRPr="00311D20" w:rsidRDefault="00E61101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3.7.Точність вимірювання. Типи помилок вимірювання</w:t>
      </w:r>
    </w:p>
    <w:p w:rsidR="00F46C32" w:rsidRPr="00311D20" w:rsidRDefault="00E35179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F46C32" w:rsidRPr="00311D20">
        <w:rPr>
          <w:rFonts w:ascii="Times New Roman" w:hAnsi="Times New Roman"/>
          <w:b/>
          <w:sz w:val="28"/>
          <w:szCs w:val="28"/>
          <w:lang w:val="uk-UA"/>
        </w:rPr>
        <w:t xml:space="preserve">Графічне відображення </w:t>
      </w:r>
      <w:proofErr w:type="spellStart"/>
      <w:r w:rsidR="00F46C32" w:rsidRPr="00311D20">
        <w:rPr>
          <w:rFonts w:ascii="Times New Roman" w:hAnsi="Times New Roman"/>
          <w:b/>
          <w:sz w:val="28"/>
          <w:szCs w:val="28"/>
          <w:lang w:val="uk-UA"/>
        </w:rPr>
        <w:t>геостатистичної</w:t>
      </w:r>
      <w:proofErr w:type="spellEnd"/>
      <w:r w:rsidR="00F46C32" w:rsidRPr="00311D20">
        <w:rPr>
          <w:rFonts w:ascii="Times New Roman" w:hAnsi="Times New Roman"/>
          <w:b/>
          <w:sz w:val="28"/>
          <w:szCs w:val="28"/>
          <w:lang w:val="uk-UA"/>
        </w:rPr>
        <w:t xml:space="preserve"> інформації (тиждень 5, лк -2 год.).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4.1.Вибір масштабу, шкал та форми графіків.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4.2.Лінійні графіки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4.3.Оцінка концентрації.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4.4.Крива Лоренца: застосування, техніка побудови та інтерпретація. 4.5.Кількісні оціночні параметри.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4.6.Трикутна діаграма. Загальне призначення, побудова та пояснення отриманих результатів. Переваги і недоліки трикутних діаграм.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4.7.Зіркова діаграма. Застосування і техніка побудови. </w:t>
      </w:r>
    </w:p>
    <w:p w:rsidR="00530E9D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4.8.Номограми: клас задач і особливості розв'язання. Загальні відомості про </w:t>
      </w:r>
      <w:proofErr w:type="spellStart"/>
      <w:r w:rsidRPr="00311D20">
        <w:rPr>
          <w:rFonts w:ascii="Times New Roman" w:hAnsi="Times New Roman"/>
          <w:sz w:val="28"/>
          <w:szCs w:val="28"/>
          <w:lang w:val="uk-UA"/>
        </w:rPr>
        <w:t>центрографічні</w:t>
      </w:r>
      <w:proofErr w:type="spellEnd"/>
      <w:r w:rsidRPr="00311D20">
        <w:rPr>
          <w:rFonts w:ascii="Times New Roman" w:hAnsi="Times New Roman"/>
          <w:sz w:val="28"/>
          <w:szCs w:val="28"/>
          <w:lang w:val="uk-UA"/>
        </w:rPr>
        <w:t xml:space="preserve"> методи.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5. Статистичне моделювання. Основи одномірної статистики. Розподіли. (тиждень 6, </w:t>
      </w:r>
      <w:r w:rsidR="00F5316F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5316F" w:rsidRPr="00311D20">
        <w:rPr>
          <w:rFonts w:ascii="Times New Roman" w:hAnsi="Times New Roman"/>
          <w:b/>
          <w:sz w:val="28"/>
          <w:szCs w:val="28"/>
          <w:lang w:val="uk-UA"/>
        </w:rPr>
        <w:t>лк-</w:t>
      </w:r>
      <w:proofErr w:type="spellEnd"/>
      <w:r w:rsidR="00F5316F" w:rsidRPr="00311D20">
        <w:rPr>
          <w:rFonts w:ascii="Times New Roman" w:hAnsi="Times New Roman"/>
          <w:b/>
          <w:sz w:val="28"/>
          <w:szCs w:val="28"/>
          <w:lang w:val="uk-UA"/>
        </w:rPr>
        <w:t xml:space="preserve">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>. -2 год.).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5.1.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Основні принципи статистичного групування. Варіаційний ряд.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5.2.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Методика визначення кількості груп при групуванні показників.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5.3.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Показники центральної тенденції: значення, розрахунок та застосування.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5.4.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Види частотних показників, їхнє значення та використання.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5.5.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Методика побудови та аналізу гістограм та полігонів частот.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5.6.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Показники варіації ознак: значення та методика розрахунку.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5.7.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Типи кривих розподілу. Нормальний розподіл та йог властивості. Показники асиметрії та ексцесу: значення та методика розрахунку.</w:t>
      </w:r>
    </w:p>
    <w:p w:rsidR="00F46C32" w:rsidRPr="00311D20" w:rsidRDefault="00F46C32" w:rsidP="00F5316F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lastRenderedPageBreak/>
        <w:t>5.8.</w:t>
      </w:r>
      <w:r w:rsidRPr="00311D20">
        <w:rPr>
          <w:rFonts w:ascii="Times New Roman" w:hAnsi="Times New Roman"/>
          <w:sz w:val="28"/>
          <w:szCs w:val="28"/>
          <w:lang w:val="uk-UA"/>
        </w:rPr>
        <w:tab/>
        <w:t>Помилки репрезентативності. Специфіка розрахунку та використання.</w:t>
      </w:r>
    </w:p>
    <w:p w:rsidR="00D17B93" w:rsidRPr="00311D20" w:rsidRDefault="00D17B93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Style w:val="Bodytext13ptBold"/>
          <w:sz w:val="28"/>
          <w:szCs w:val="28"/>
        </w:rPr>
        <w:t>Змістовий модуль 2. Методи аналізу отриманих даних</w:t>
      </w:r>
    </w:p>
    <w:p w:rsidR="00F46C32" w:rsidRPr="00311D20" w:rsidRDefault="00F46C32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Тема 6. Кореляційний метод</w:t>
      </w:r>
      <w:r w:rsidRPr="00311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7-8, </w:t>
      </w:r>
      <w:r w:rsidR="00725515" w:rsidRPr="00311D20">
        <w:rPr>
          <w:rFonts w:ascii="Times New Roman" w:hAnsi="Times New Roman"/>
          <w:b/>
          <w:sz w:val="28"/>
          <w:szCs w:val="28"/>
          <w:lang w:val="uk-UA"/>
        </w:rPr>
        <w:t xml:space="preserve">лк – 2 год., </w:t>
      </w:r>
      <w:proofErr w:type="spellStart"/>
      <w:r w:rsidR="00725515"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="00725515"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725515" w:rsidRPr="00311D20" w:rsidRDefault="00725515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6.1.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 xml:space="preserve">Сфера </w:t>
      </w:r>
      <w:proofErr w:type="spellStart"/>
      <w:r w:rsidR="00F46C32" w:rsidRPr="00311D20">
        <w:rPr>
          <w:rFonts w:ascii="Times New Roman" w:hAnsi="Times New Roman"/>
          <w:sz w:val="28"/>
          <w:szCs w:val="28"/>
          <w:lang w:val="uk-UA"/>
        </w:rPr>
        <w:t>.застосування</w:t>
      </w:r>
      <w:proofErr w:type="spellEnd"/>
      <w:r w:rsidR="00F46C32" w:rsidRPr="00311D20">
        <w:rPr>
          <w:rFonts w:ascii="Times New Roman" w:hAnsi="Times New Roman"/>
          <w:sz w:val="28"/>
          <w:szCs w:val="28"/>
          <w:lang w:val="uk-UA"/>
        </w:rPr>
        <w:t xml:space="preserve"> і головні завдання. </w:t>
      </w:r>
    </w:p>
    <w:p w:rsidR="00725515" w:rsidRPr="00311D20" w:rsidRDefault="00725515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6.2.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>Попередні умови реалізації методу. Умова однорідності даних. Умова незалежності даних. У</w:t>
      </w:r>
      <w:r w:rsidRPr="00311D20">
        <w:rPr>
          <w:rFonts w:ascii="Times New Roman" w:hAnsi="Times New Roman"/>
          <w:sz w:val="28"/>
          <w:szCs w:val="28"/>
          <w:lang w:val="uk-UA"/>
        </w:rPr>
        <w:t>мова виконання закону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 xml:space="preserve"> нормального розподілу даних. </w:t>
      </w:r>
    </w:p>
    <w:p w:rsidR="00725515" w:rsidRPr="00311D20" w:rsidRDefault="00725515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6.3.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 xml:space="preserve">Оціночні параметри і критерії. </w:t>
      </w:r>
    </w:p>
    <w:p w:rsidR="00725515" w:rsidRPr="00311D20" w:rsidRDefault="00725515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6.4.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 xml:space="preserve">Коефіцієнт асиметрії. </w:t>
      </w:r>
    </w:p>
    <w:p w:rsidR="00F46C32" w:rsidRPr="00311D20" w:rsidRDefault="00725515" w:rsidP="00F46C3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6.5.</w:t>
      </w:r>
      <w:r w:rsidR="00F46C32" w:rsidRPr="00311D20">
        <w:rPr>
          <w:rFonts w:ascii="Times New Roman" w:hAnsi="Times New Roman"/>
          <w:sz w:val="28"/>
          <w:szCs w:val="28"/>
          <w:lang w:val="uk-UA"/>
        </w:rPr>
        <w:t>Коефіцієнт ексцесу.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7. Регресійний метод.  (тиждень 9-10,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7.1.Необхідність й сфера застосування методу.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7.2.Основні завдання, які вирішує метод.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7.3.Головні вимоги до реалізації.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7.4.Загальна модель регресії (лінійної).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7.5.Інтерпретація коефіцієнтів регресійного рівняння.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7.6.Оцінка розрахункових параметрів рівняння.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7.7.Середня квадратична помилка рівняння і коефіцієнтів.</w:t>
      </w:r>
    </w:p>
    <w:p w:rsidR="00D17B93" w:rsidRPr="00311D20" w:rsidRDefault="00D17B93" w:rsidP="00D17B93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Тема 8. Факторний та дисперсійний аналіз.</w:t>
      </w:r>
      <w:r w:rsidRPr="00311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11-13,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C0775C" w:rsidRPr="00311D2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8.1.Загальні положення методу факторного аналізу.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8.2.Поняття фактора в статистиці і суспільній географії.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8.3.Сфера застосування факторного аналізу. Основна ідея методу. 8.4.Головні типи задач, які вирішує факторний аналіз.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8.5.Загальна розрахункова модель методу.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8.6.Огляд підходів до вирішення задач методу. Головні умови застосування факторного аналізу.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8.7.Нормування даних: необхідність і техніка реалізації.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8.8.Проблема співвідношення між факторами та кількістю об'єктів спостереження. 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8.9.Головні результати факторного аналізу.</w:t>
      </w: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Дискримінантний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кластерний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аналіз.</w:t>
      </w:r>
      <w:r w:rsidRPr="00311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14-15,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4год.)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9.1.Використання методу </w:t>
      </w:r>
      <w:proofErr w:type="spellStart"/>
      <w:r w:rsidRPr="00311D20">
        <w:rPr>
          <w:rFonts w:ascii="Times New Roman" w:hAnsi="Times New Roman"/>
          <w:sz w:val="28"/>
          <w:szCs w:val="28"/>
          <w:lang w:val="uk-UA"/>
        </w:rPr>
        <w:t>кластерногр</w:t>
      </w:r>
      <w:proofErr w:type="spellEnd"/>
      <w:r w:rsidRPr="00311D20">
        <w:rPr>
          <w:rFonts w:ascii="Times New Roman" w:hAnsi="Times New Roman"/>
          <w:sz w:val="28"/>
          <w:szCs w:val="28"/>
          <w:lang w:val="uk-UA"/>
        </w:rPr>
        <w:t xml:space="preserve"> аналізу: перспективи і проблеми. 9.2.Вибір змінних.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9.3.Характеристика поняття подібності та її міри. </w:t>
      </w:r>
    </w:p>
    <w:p w:rsidR="00D17B93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9.4.Поняття про природу кластерів та техніка (способи) їх отримання. </w:t>
      </w:r>
      <w:r w:rsidR="00D17B93" w:rsidRPr="00311D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775C" w:rsidRPr="00311D20" w:rsidRDefault="00C0775C" w:rsidP="00C0775C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Тема 10. </w:t>
      </w:r>
      <w:r w:rsidRPr="00311D20">
        <w:rPr>
          <w:rStyle w:val="BodytextBold"/>
          <w:sz w:val="28"/>
          <w:szCs w:val="28"/>
        </w:rPr>
        <w:t xml:space="preserve">Метод графів.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16-17,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10.1.Загальна характеристика методу.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10.2.Використання графів в топологічному аналізі.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10.3.Розрахунки міри зв'язності.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lastRenderedPageBreak/>
        <w:t xml:space="preserve">10.4.Техніка розрахунків міри доступності. Загальні топологічні параметри сіток. Побудова графу сусідського положення.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10.5.Багатокутові сітки: головні характеристики.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 xml:space="preserve">10.6.Відношення і графи. Графи різних видів відношень. Відношення упорядкованості та їх графи. 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sz w:val="28"/>
          <w:szCs w:val="28"/>
          <w:lang w:val="uk-UA"/>
        </w:rPr>
        <w:t>10.7.Графи причинно-наслідкових відношень.</w:t>
      </w:r>
    </w:p>
    <w:p w:rsidR="00C0775C" w:rsidRPr="00311D20" w:rsidRDefault="00C0775C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B93" w:rsidRPr="00311D20" w:rsidRDefault="00D17B93" w:rsidP="00E61101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E1" w:rsidRPr="00311D20" w:rsidRDefault="00477A3E" w:rsidP="002E14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2E1463" w:rsidRPr="00311D20" w:rsidRDefault="002E1463" w:rsidP="002E1463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1 -</w:t>
      </w:r>
      <w:r w:rsidRPr="00311D20">
        <w:rPr>
          <w:rStyle w:val="Bodytext13ptBold"/>
          <w:sz w:val="28"/>
          <w:szCs w:val="28"/>
        </w:rPr>
        <w:t xml:space="preserve"> </w:t>
      </w:r>
      <w:r w:rsidRPr="00311D20">
        <w:rPr>
          <w:rStyle w:val="Bodytext13ptBold"/>
          <w:b w:val="0"/>
          <w:sz w:val="28"/>
          <w:szCs w:val="28"/>
        </w:rPr>
        <w:t>МЕТОДОЛОГІЧНІ ЗАСАДИ ГЕОСТАТИСТИКИ ЯК НАУКИ</w:t>
      </w:r>
    </w:p>
    <w:tbl>
      <w:tblPr>
        <w:tblStyle w:val="TableNormal"/>
        <w:tblpPr w:leftFromText="180" w:rightFromText="180" w:vertAnchor="page" w:horzAnchor="margin" w:tblpY="4472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D762E0" w:rsidRPr="00311D20" w:rsidTr="00D762E0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before="185"/>
              <w:ind w:left="115"/>
            </w:pPr>
            <w:r w:rsidRPr="00311D20"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before="185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before="185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before="63" w:line="237" w:lineRule="auto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D762E0" w:rsidRPr="00311D20" w:rsidTr="00D762E0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46338">
            <w:pPr>
              <w:pStyle w:val="TableParagraph"/>
              <w:spacing w:line="244" w:lineRule="exact"/>
              <w:ind w:left="109"/>
            </w:pPr>
            <w:r w:rsidRPr="00311D20">
              <w:t>Лекції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46338">
            <w:pPr>
              <w:pStyle w:val="TableParagraph"/>
              <w:spacing w:line="244" w:lineRule="exact"/>
              <w:ind w:left="105"/>
            </w:pPr>
            <w:r w:rsidRPr="00311D20">
              <w:t>1 лекційне заняття -2 бали(4 лекційних заняття. Максимальна кількість</w:t>
            </w:r>
          </w:p>
          <w:p w:rsidR="00D762E0" w:rsidRPr="00311D20" w:rsidRDefault="00D762E0" w:rsidP="00D762E0">
            <w:pPr>
              <w:pStyle w:val="TableParagraph"/>
              <w:spacing w:before="1" w:line="243" w:lineRule="exact"/>
              <w:ind w:left="105"/>
            </w:pPr>
            <w:r w:rsidRPr="00311D20">
              <w:t>балів – 8.)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868" w:right="864"/>
              <w:jc w:val="center"/>
            </w:pPr>
            <w:r w:rsidRPr="00311D20">
              <w:t>8</w:t>
            </w:r>
          </w:p>
        </w:tc>
      </w:tr>
      <w:tr w:rsidR="00D762E0" w:rsidRPr="00311D20" w:rsidTr="00D762E0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105"/>
            </w:pPr>
            <w:r w:rsidRPr="00311D20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109"/>
            </w:pPr>
            <w:r w:rsidRPr="00311D20">
              <w:t>Практична робота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before="1" w:line="250" w:lineRule="exact"/>
              <w:ind w:left="105"/>
            </w:pPr>
            <w:r w:rsidRPr="00311D20">
              <w:t>1 семінарське заняття – 5 балів (всього 2семінарських ,максимальна кількість балів – 10)</w:t>
            </w:r>
          </w:p>
          <w:p w:rsidR="00D762E0" w:rsidRPr="00311D20" w:rsidRDefault="00D762E0" w:rsidP="00D762E0">
            <w:pPr>
              <w:pStyle w:val="TableParagraph"/>
              <w:spacing w:before="1" w:line="250" w:lineRule="exact"/>
              <w:ind w:left="105"/>
            </w:pPr>
            <w:r w:rsidRPr="00311D20">
              <w:t>1 практичне заняття – 10 балів (всього 1 практичне заняття , максимальна кількість балів – 10)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868" w:right="864"/>
              <w:jc w:val="center"/>
            </w:pPr>
            <w:r w:rsidRPr="00311D20">
              <w:t>20</w:t>
            </w:r>
          </w:p>
        </w:tc>
      </w:tr>
      <w:tr w:rsidR="00D762E0" w:rsidRPr="00311D20" w:rsidTr="00D762E0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311D20">
              <w:rPr>
                <w:b/>
              </w:rPr>
              <w:t>Всього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E0" w:rsidRPr="00311D20" w:rsidRDefault="00D762E0" w:rsidP="00D762E0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 w:rsidRPr="00311D20">
              <w:rPr>
                <w:b/>
              </w:rPr>
              <w:t>28</w:t>
            </w:r>
          </w:p>
        </w:tc>
      </w:tr>
    </w:tbl>
    <w:p w:rsidR="002E1463" w:rsidRPr="00311D20" w:rsidRDefault="002E1463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5452" w:rsidRPr="00311D20" w:rsidRDefault="00615452" w:rsidP="00281B79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311D20">
        <w:rPr>
          <w:rStyle w:val="Bodytext13ptBold"/>
          <w:rFonts w:eastAsia="Calibri"/>
          <w:b w:val="0"/>
          <w:sz w:val="28"/>
          <w:szCs w:val="28"/>
        </w:rPr>
        <w:t>МЕТОДИ АНАЛІЗУ ОТРИМАНИХ ДАНИХ</w:t>
      </w:r>
    </w:p>
    <w:p w:rsidR="00615452" w:rsidRPr="00311D20" w:rsidRDefault="00615452" w:rsidP="00281B79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</w:p>
    <w:tbl>
      <w:tblPr>
        <w:tblStyle w:val="TableNormal"/>
        <w:tblW w:w="9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615452" w:rsidRPr="00311D20" w:rsidTr="00615452">
        <w:trPr>
          <w:trHeight w:val="638"/>
        </w:trPr>
        <w:tc>
          <w:tcPr>
            <w:tcW w:w="442" w:type="dxa"/>
          </w:tcPr>
          <w:p w:rsidR="00615452" w:rsidRPr="00311D20" w:rsidRDefault="00615452" w:rsidP="00D46338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615452" w:rsidRPr="00311D20" w:rsidRDefault="00615452" w:rsidP="00D46338">
            <w:pPr>
              <w:pStyle w:val="TableParagraph"/>
              <w:spacing w:before="183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</w:tcPr>
          <w:p w:rsidR="00615452" w:rsidRPr="00311D20" w:rsidRDefault="00615452" w:rsidP="00D46338">
            <w:pPr>
              <w:pStyle w:val="TableParagraph"/>
              <w:spacing w:before="183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</w:tcPr>
          <w:p w:rsidR="00615452" w:rsidRPr="00311D20" w:rsidRDefault="00615452" w:rsidP="00D46338">
            <w:pPr>
              <w:pStyle w:val="TableParagraph"/>
              <w:spacing w:before="58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615452" w:rsidTr="00615452">
        <w:trPr>
          <w:trHeight w:val="508"/>
        </w:trPr>
        <w:tc>
          <w:tcPr>
            <w:tcW w:w="442" w:type="dxa"/>
          </w:tcPr>
          <w:p w:rsidR="00615452" w:rsidRDefault="00615452" w:rsidP="00D46338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615452" w:rsidRDefault="00615452" w:rsidP="00D46338">
            <w:pPr>
              <w:pStyle w:val="TableParagraph"/>
              <w:spacing w:line="244" w:lineRule="exact"/>
              <w:ind w:left="109"/>
            </w:pPr>
            <w:r>
              <w:t>Лекції</w:t>
            </w:r>
          </w:p>
        </w:tc>
        <w:tc>
          <w:tcPr>
            <w:tcW w:w="4585" w:type="dxa"/>
          </w:tcPr>
          <w:p w:rsidR="00615452" w:rsidRDefault="00D762E0" w:rsidP="00D46338">
            <w:pPr>
              <w:pStyle w:val="TableParagraph"/>
              <w:spacing w:line="244" w:lineRule="exact"/>
              <w:ind w:left="105"/>
            </w:pPr>
            <w:r>
              <w:t>1 лекційне заняття -2 бали  (</w:t>
            </w:r>
            <w:r w:rsidR="00615452">
              <w:t>5 лекційних заняття. Максимальна кількість</w:t>
            </w:r>
          </w:p>
          <w:p w:rsidR="00615452" w:rsidRDefault="00615452" w:rsidP="00D762E0">
            <w:pPr>
              <w:pStyle w:val="TableParagraph"/>
              <w:spacing w:before="1" w:line="243" w:lineRule="exact"/>
              <w:ind w:left="105"/>
            </w:pPr>
            <w:r>
              <w:t xml:space="preserve">балів – </w:t>
            </w:r>
            <w:r w:rsidR="00D762E0">
              <w:t>10)</w:t>
            </w:r>
          </w:p>
        </w:tc>
        <w:tc>
          <w:tcPr>
            <w:tcW w:w="2002" w:type="dxa"/>
          </w:tcPr>
          <w:p w:rsidR="00615452" w:rsidRDefault="00D762E0" w:rsidP="00D46338">
            <w:pPr>
              <w:pStyle w:val="TableParagraph"/>
              <w:spacing w:line="244" w:lineRule="exact"/>
              <w:ind w:left="9"/>
              <w:jc w:val="center"/>
            </w:pPr>
            <w:r>
              <w:t>10</w:t>
            </w:r>
          </w:p>
        </w:tc>
      </w:tr>
      <w:tr w:rsidR="00615452" w:rsidTr="00615452">
        <w:trPr>
          <w:trHeight w:val="504"/>
        </w:trPr>
        <w:tc>
          <w:tcPr>
            <w:tcW w:w="442" w:type="dxa"/>
          </w:tcPr>
          <w:p w:rsidR="00615452" w:rsidRDefault="00615452" w:rsidP="00D46338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615452" w:rsidRDefault="00615452" w:rsidP="00D46338">
            <w:pPr>
              <w:pStyle w:val="TableParagraph"/>
              <w:spacing w:line="244" w:lineRule="exact"/>
              <w:ind w:left="109"/>
            </w:pPr>
            <w:r>
              <w:t>Практична робота</w:t>
            </w:r>
          </w:p>
        </w:tc>
        <w:tc>
          <w:tcPr>
            <w:tcW w:w="4585" w:type="dxa"/>
          </w:tcPr>
          <w:p w:rsidR="00615452" w:rsidRDefault="00615452" w:rsidP="00D762E0">
            <w:pPr>
              <w:pStyle w:val="TableParagraph"/>
              <w:spacing w:before="2" w:line="238" w:lineRule="exact"/>
              <w:ind w:left="105"/>
            </w:pPr>
            <w:r>
              <w:t>1 практичне заняття – 1</w:t>
            </w:r>
            <w:r w:rsidR="00D762E0">
              <w:t>0</w:t>
            </w:r>
            <w:r>
              <w:t xml:space="preserve"> балів (всього 5 практичне заняття , максимальна кількість балів – </w:t>
            </w:r>
            <w:r w:rsidR="00D762E0">
              <w:t>50</w:t>
            </w:r>
            <w:r>
              <w:t>)</w:t>
            </w:r>
          </w:p>
        </w:tc>
        <w:tc>
          <w:tcPr>
            <w:tcW w:w="2002" w:type="dxa"/>
          </w:tcPr>
          <w:p w:rsidR="00615452" w:rsidRDefault="00D762E0" w:rsidP="00D46338">
            <w:pPr>
              <w:pStyle w:val="TableParagraph"/>
              <w:spacing w:line="244" w:lineRule="exact"/>
              <w:ind w:left="868" w:right="864"/>
              <w:jc w:val="center"/>
            </w:pPr>
            <w:r>
              <w:t>50</w:t>
            </w:r>
          </w:p>
        </w:tc>
      </w:tr>
      <w:tr w:rsidR="00615452" w:rsidTr="00615452">
        <w:trPr>
          <w:trHeight w:val="292"/>
        </w:trPr>
        <w:tc>
          <w:tcPr>
            <w:tcW w:w="442" w:type="dxa"/>
          </w:tcPr>
          <w:p w:rsidR="00615452" w:rsidRDefault="00615452" w:rsidP="00D46338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615452" w:rsidRDefault="00615452" w:rsidP="00D4633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585" w:type="dxa"/>
          </w:tcPr>
          <w:p w:rsidR="00615452" w:rsidRDefault="00615452" w:rsidP="00D46338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615452" w:rsidRDefault="00D762E0" w:rsidP="00D46338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615452" w:rsidRPr="00615452" w:rsidRDefault="00615452" w:rsidP="00281B7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1F51" w:rsidRDefault="00FC7A9E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7A9E">
        <w:rPr>
          <w:rFonts w:ascii="Times New Roman" w:hAnsi="Times New Roman"/>
          <w:bCs/>
          <w:sz w:val="28"/>
          <w:szCs w:val="28"/>
          <w:lang w:val="uk-UA"/>
        </w:rPr>
        <w:t>Семестровий (підсу</w:t>
      </w:r>
      <w:r>
        <w:rPr>
          <w:rFonts w:ascii="Times New Roman" w:hAnsi="Times New Roman"/>
          <w:bCs/>
          <w:sz w:val="28"/>
          <w:szCs w:val="28"/>
          <w:lang w:val="uk-UA"/>
        </w:rPr>
        <w:t>мковий) контроль з дисципліни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Геостатистика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  <w:lang w:val="uk-UA"/>
        </w:rPr>
        <w:t>як диференційований залік, у зв’язку з цим, в</w:t>
      </w:r>
      <w:r w:rsidR="00D762E0">
        <w:rPr>
          <w:rFonts w:ascii="Times New Roman" w:hAnsi="Times New Roman"/>
          <w:bCs/>
          <w:sz w:val="28"/>
          <w:szCs w:val="28"/>
          <w:lang w:val="uk-UA"/>
        </w:rPr>
        <w:t xml:space="preserve"> кінці курсу виконується підсумкова розрахункова робота, яка оцінюється максимум у 12 балів. </w:t>
      </w:r>
      <w:r w:rsidR="003F1F51"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також додатково 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="003F1F51"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 w:rsidR="003F1F51"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 w:rsidR="003F1F51"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 та </w:t>
      </w:r>
      <w:r w:rsidR="00D762E0">
        <w:rPr>
          <w:rFonts w:ascii="Times New Roman" w:hAnsi="Times New Roman"/>
          <w:bCs/>
          <w:sz w:val="28"/>
          <w:szCs w:val="28"/>
          <w:lang w:val="uk-UA"/>
        </w:rPr>
        <w:t>проходження дистанційних освітніх курсів</w:t>
      </w:r>
      <w:r w:rsidR="00990A79" w:rsidRPr="00D762E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990A79"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 w:rsidR="00F5316F">
        <w:rPr>
          <w:rFonts w:ascii="Times New Roman" w:hAnsi="Times New Roman"/>
          <w:bCs/>
          <w:sz w:val="28"/>
          <w:szCs w:val="28"/>
          <w:lang w:val="en-US"/>
        </w:rPr>
        <w:t>MOOC</w:t>
      </w:r>
      <w:r w:rsidR="00F5316F"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5316F">
        <w:rPr>
          <w:rFonts w:ascii="Times New Roman" w:hAnsi="Times New Roman"/>
          <w:bCs/>
          <w:sz w:val="28"/>
          <w:szCs w:val="28"/>
          <w:lang w:val="en-US"/>
        </w:rPr>
        <w:t>ESRI</w:t>
      </w:r>
      <w:r w:rsidR="008B2FE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B2FE0">
        <w:rPr>
          <w:rFonts w:ascii="Times New Roman" w:hAnsi="Times New Roman"/>
          <w:bCs/>
          <w:sz w:val="28"/>
          <w:szCs w:val="28"/>
          <w:lang w:val="en-US"/>
        </w:rPr>
        <w:t>NASA</w:t>
      </w:r>
      <w:r w:rsidR="008B2FE0"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2FE0">
        <w:rPr>
          <w:rFonts w:ascii="Times New Roman" w:hAnsi="Times New Roman"/>
          <w:bCs/>
          <w:sz w:val="28"/>
          <w:szCs w:val="28"/>
          <w:lang w:val="en-US"/>
        </w:rPr>
        <w:t>ERSET</w:t>
      </w:r>
      <w:r w:rsidR="00F5316F"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90A79"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="00990A79" w:rsidRPr="00D762E0">
        <w:rPr>
          <w:rFonts w:ascii="Times New Roman" w:hAnsi="Times New Roman"/>
          <w:bCs/>
          <w:sz w:val="28"/>
          <w:szCs w:val="28"/>
          <w:lang w:val="uk-UA"/>
        </w:rPr>
        <w:t>)</w:t>
      </w:r>
      <w:r w:rsidR="003F1F5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762E0" w:rsidRP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Підсумкова оцінка за вивчення предмета виставляється за шкалами: національною, 100 – бальною, ECTS і фіксується у відомості та заліковій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lastRenderedPageBreak/>
        <w:t>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 w:rsidR="00311D20"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D762E0" w:rsidRP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D762E0" w:rsidTr="00D762E0">
        <w:trPr>
          <w:trHeight w:val="273"/>
        </w:trPr>
        <w:tc>
          <w:tcPr>
            <w:tcW w:w="1618" w:type="dxa"/>
            <w:vMerge w:val="restart"/>
          </w:tcPr>
          <w:p w:rsidR="00D762E0" w:rsidRDefault="00D762E0" w:rsidP="00D46338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D762E0" w:rsidRDefault="00D762E0" w:rsidP="00D46338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D762E0" w:rsidRDefault="00D762E0" w:rsidP="00D46338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D762E0" w:rsidTr="00D762E0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D762E0" w:rsidRDefault="00D762E0" w:rsidP="00D46338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D762E0" w:rsidTr="00D762E0">
        <w:trPr>
          <w:trHeight w:val="27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D762E0" w:rsidRDefault="00D762E0" w:rsidP="00D46338">
            <w:pPr>
              <w:pStyle w:val="TableParagraph"/>
              <w:rPr>
                <w:sz w:val="26"/>
              </w:rPr>
            </w:pPr>
          </w:p>
          <w:p w:rsidR="00D762E0" w:rsidRDefault="00D762E0" w:rsidP="00D46338">
            <w:pPr>
              <w:pStyle w:val="TableParagraph"/>
              <w:spacing w:before="3"/>
              <w:rPr>
                <w:sz w:val="21"/>
              </w:rPr>
            </w:pPr>
          </w:p>
          <w:p w:rsidR="00D762E0" w:rsidRDefault="00D762E0" w:rsidP="00D4633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D762E0" w:rsidTr="00D762E0">
        <w:trPr>
          <w:trHeight w:val="278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D762E0" w:rsidRDefault="00D762E0" w:rsidP="00D46338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7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D762E0" w:rsidRDefault="00D762E0" w:rsidP="00D46338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277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D762E0" w:rsidRDefault="00D762E0" w:rsidP="00D46338">
            <w:pPr>
              <w:rPr>
                <w:sz w:val="2"/>
                <w:szCs w:val="2"/>
              </w:rPr>
            </w:pPr>
          </w:p>
        </w:tc>
      </w:tr>
      <w:tr w:rsidR="00D762E0" w:rsidTr="00D762E0">
        <w:trPr>
          <w:trHeight w:val="825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D762E0" w:rsidTr="00D762E0">
        <w:trPr>
          <w:trHeight w:val="1103"/>
        </w:trPr>
        <w:tc>
          <w:tcPr>
            <w:tcW w:w="1618" w:type="dxa"/>
          </w:tcPr>
          <w:p w:rsidR="00D762E0" w:rsidRDefault="00D762E0" w:rsidP="00D46338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D762E0" w:rsidRDefault="00D762E0" w:rsidP="00D4633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D762E0" w:rsidRDefault="00D762E0" w:rsidP="00D46338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D762E0" w:rsidRDefault="00D762E0" w:rsidP="00D46338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D762E0" w:rsidRDefault="00D762E0" w:rsidP="00D46338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D762E0" w:rsidRDefault="00D762E0" w:rsidP="00D46338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D762E0" w:rsidRDefault="00D762E0" w:rsidP="00D762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8B2FE0" w:rsidRPr="008B2FE0" w:rsidRDefault="008B2FE0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bookmarkStart w:id="0" w:name="_GoBack"/>
      <w:bookmarkEnd w:id="0"/>
      <w:r w:rsidRPr="008B2FE0">
        <w:rPr>
          <w:rFonts w:ascii="Times New Roman" w:hAnsi="Times New Roman"/>
          <w:i/>
          <w:sz w:val="28"/>
          <w:szCs w:val="28"/>
          <w:u w:val="single"/>
          <w:lang w:val="uk-UA"/>
        </w:rPr>
        <w:t>Основна література: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Грицевич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моделі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демогеографії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Львів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: Вид</w:t>
      </w:r>
      <w:proofErr w:type="gramStart"/>
      <w:r w:rsidR="008B2FE0" w:rsidRPr="008B2FE0">
        <w:rPr>
          <w:rFonts w:ascii="Times New Roman" w:hAnsi="Times New Roman"/>
          <w:sz w:val="28"/>
          <w:szCs w:val="28"/>
        </w:rPr>
        <w:t>.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FE0" w:rsidRPr="008B2FE0">
        <w:rPr>
          <w:rFonts w:ascii="Times New Roman" w:hAnsi="Times New Roman"/>
          <w:sz w:val="28"/>
          <w:szCs w:val="28"/>
        </w:rPr>
        <w:t>ц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 xml:space="preserve">ентр ЛНУ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імені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Івана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Франка. -2003. – 180с.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  <w:t xml:space="preserve">Голиков А. П.,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Черваньов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І. Г., Трофимов А</w:t>
      </w:r>
      <w:proofErr w:type="gramStart"/>
      <w:r w:rsidR="008B2FE0" w:rsidRPr="008B2F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методи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географії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Харків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вид-во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Харків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ун-ті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. 1986 – 143с.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Дзенис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З.Е. Методология и методика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социально-эконом-географических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исследований /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Зигридс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Дзенис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– Рига: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Зинатне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, 1980. – 262с.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  <w:t xml:space="preserve">Ильина О.П., Маркова Н.В. Статистический анализ и прогнозирование экономической информации в электронных таблицах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Excel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5.0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Microsoft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. - СПб, 1998 – 235с.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Мамчич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Т.І.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Статистичний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аналіз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даних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з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пакетом STATISTICA / Т.І.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Мамнич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Дрогобич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Видавнича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фірма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", 2006. - 208 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  <w:t xml:space="preserve">Мезенцев К.В.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Суспільно-географічне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розвитку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Монографія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/ К. В. Мезенцев. – К.: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Видавничо-поліграфічний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центр «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Київський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», 2005. – 253 </w:t>
      </w:r>
      <w:proofErr w:type="gramStart"/>
      <w:r w:rsidR="008B2FE0" w:rsidRPr="008B2FE0">
        <w:rPr>
          <w:rFonts w:ascii="Times New Roman" w:hAnsi="Times New Roman"/>
          <w:sz w:val="28"/>
          <w:szCs w:val="28"/>
        </w:rPr>
        <w:t>с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>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Нємець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К. А.,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Сегіда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К. Ю.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методи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обробка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геоінформації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комплекс для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роботи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студентів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які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напрямом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B2FE0" w:rsidRPr="008B2FE0">
        <w:rPr>
          <w:rFonts w:ascii="Times New Roman" w:hAnsi="Times New Roman"/>
          <w:sz w:val="28"/>
          <w:szCs w:val="28"/>
        </w:rPr>
        <w:t>п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>ідготовки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Географія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зі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Економічна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соціальна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географія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». –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Харків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>, 2012. – 64 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  <w:t xml:space="preserve">Пилипенко І. О.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Методи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та методики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суспільно-географічних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B2FE0" w:rsidRPr="008B2FE0">
        <w:rPr>
          <w:rFonts w:ascii="Times New Roman" w:hAnsi="Times New Roman"/>
          <w:sz w:val="28"/>
          <w:szCs w:val="28"/>
        </w:rPr>
        <w:t>досл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>іджень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B2FE0" w:rsidRPr="008B2FE0">
        <w:rPr>
          <w:rFonts w:ascii="Times New Roman" w:hAnsi="Times New Roman"/>
          <w:sz w:val="28"/>
          <w:szCs w:val="28"/>
        </w:rPr>
        <w:t>пос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>ібник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/ І. О. Пилипенко, Д. С. Мальчикова. - Херсон: ПП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Вишемирський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B.C., 2009. - 156 с.</w:t>
      </w:r>
    </w:p>
    <w:p w:rsidR="008B2FE0" w:rsidRPr="008423CF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8B2FE0" w:rsidRPr="008B2FE0">
        <w:rPr>
          <w:rFonts w:ascii="Times New Roman" w:hAnsi="Times New Roman"/>
          <w:sz w:val="28"/>
          <w:szCs w:val="28"/>
        </w:rPr>
        <w:t>.</w:t>
      </w:r>
      <w:r w:rsidR="008B2FE0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Шаблій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О. І.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методи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економічній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географії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/ О. І.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Шаблій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Львів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</w:rPr>
        <w:t>Вища</w:t>
      </w:r>
      <w:proofErr w:type="spellEnd"/>
      <w:r w:rsidR="008B2FE0" w:rsidRPr="008B2FE0">
        <w:rPr>
          <w:rFonts w:ascii="Times New Roman" w:hAnsi="Times New Roman"/>
          <w:sz w:val="28"/>
          <w:szCs w:val="28"/>
        </w:rPr>
        <w:t xml:space="preserve"> школа, 1984. - 136 </w:t>
      </w:r>
      <w:proofErr w:type="gramStart"/>
      <w:r w:rsidR="008B2FE0" w:rsidRPr="008B2FE0">
        <w:rPr>
          <w:rFonts w:ascii="Times New Roman" w:hAnsi="Times New Roman"/>
          <w:sz w:val="28"/>
          <w:szCs w:val="28"/>
        </w:rPr>
        <w:t>с</w:t>
      </w:r>
      <w:proofErr w:type="gramEnd"/>
      <w:r w:rsidR="008B2FE0" w:rsidRPr="008B2FE0">
        <w:rPr>
          <w:rFonts w:ascii="Times New Roman" w:hAnsi="Times New Roman"/>
          <w:sz w:val="28"/>
          <w:szCs w:val="28"/>
        </w:rPr>
        <w:t>.</w:t>
      </w:r>
    </w:p>
    <w:p w:rsidR="008423CF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8B2FE0" w:rsidRPr="008B2FE0" w:rsidRDefault="008B2FE0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proofErr w:type="spellStart"/>
      <w:r w:rsidRPr="008B2FE0">
        <w:rPr>
          <w:rFonts w:ascii="Times New Roman" w:hAnsi="Times New Roman"/>
          <w:i/>
          <w:sz w:val="28"/>
          <w:szCs w:val="28"/>
          <w:u w:val="single"/>
        </w:rPr>
        <w:t>Додаткова</w:t>
      </w:r>
      <w:proofErr w:type="spellEnd"/>
      <w:r w:rsidRPr="008B2FE0">
        <w:rPr>
          <w:rFonts w:ascii="Times New Roman" w:hAnsi="Times New Roman"/>
          <w:i/>
          <w:sz w:val="28"/>
          <w:szCs w:val="28"/>
          <w:u w:val="single"/>
        </w:rPr>
        <w:t xml:space="preserve"> л</w:t>
      </w:r>
      <w:r w:rsidRPr="008B2FE0">
        <w:rPr>
          <w:rFonts w:ascii="Times New Roman" w:hAnsi="Times New Roman"/>
          <w:i/>
          <w:sz w:val="28"/>
          <w:szCs w:val="28"/>
          <w:u w:val="single"/>
          <w:lang w:val="uk-UA"/>
        </w:rPr>
        <w:t>і</w:t>
      </w:r>
      <w:proofErr w:type="spellStart"/>
      <w:r w:rsidRPr="008B2FE0">
        <w:rPr>
          <w:rFonts w:ascii="Times New Roman" w:hAnsi="Times New Roman"/>
          <w:i/>
          <w:sz w:val="28"/>
          <w:szCs w:val="28"/>
          <w:u w:val="single"/>
        </w:rPr>
        <w:t>тература</w:t>
      </w:r>
      <w:proofErr w:type="spellEnd"/>
      <w:r w:rsidRPr="008B2FE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  <w:t>Голиков А. П.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Экономико-географическое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моделирование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мирохозяйственных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процессов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Учебн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/ А. П. Голиков. -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Харков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>: ХНУ, 2003. - 104 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Єріна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A.M. Статистичне моделювання та прогнозування. - K., КНЕУ,</w:t>
      </w:r>
      <w:r>
        <w:rPr>
          <w:rFonts w:ascii="Times New Roman" w:hAnsi="Times New Roman"/>
          <w:sz w:val="28"/>
          <w:szCs w:val="28"/>
          <w:lang w:val="uk-UA"/>
        </w:rPr>
        <w:t>2000. – 220с.</w:t>
      </w:r>
    </w:p>
    <w:p w:rsidR="008B2FE0" w:rsidRPr="008B2FE0" w:rsidRDefault="008B2FE0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B2FE0">
        <w:rPr>
          <w:rFonts w:ascii="Times New Roman" w:hAnsi="Times New Roman"/>
          <w:sz w:val="28"/>
          <w:szCs w:val="28"/>
          <w:lang w:val="uk-UA"/>
        </w:rPr>
        <w:t>3.</w:t>
      </w:r>
      <w:r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Михеева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В. С.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Математические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экономической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географии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. Ч. 2.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теории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графов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: Курс </w:t>
      </w:r>
      <w:proofErr w:type="spellStart"/>
      <w:r w:rsidRPr="008B2FE0">
        <w:rPr>
          <w:rFonts w:ascii="Times New Roman" w:hAnsi="Times New Roman"/>
          <w:sz w:val="28"/>
          <w:szCs w:val="28"/>
          <w:lang w:val="uk-UA"/>
        </w:rPr>
        <w:t>лекций</w:t>
      </w:r>
      <w:proofErr w:type="spellEnd"/>
      <w:r w:rsidRPr="008B2FE0">
        <w:rPr>
          <w:rFonts w:ascii="Times New Roman" w:hAnsi="Times New Roman"/>
          <w:sz w:val="28"/>
          <w:szCs w:val="28"/>
          <w:lang w:val="uk-UA"/>
        </w:rPr>
        <w:t xml:space="preserve"> — М., 1983.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статистики.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ред. Проф. Г.JI.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Громыко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. - М.,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Инфра-М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>, 2000.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Топчиев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А.Г.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Пространственная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организация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географических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комплексов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и систем / А. Г.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Топчиев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. - К.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-Одесса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Головное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издательского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объединения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Выща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школа», 1988. - 188 с.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Чекотовський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Е.В. Графічний метод у статистиці на основі програми EXCEL - K., Знання, 2000.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  <w:t xml:space="preserve">Пилипенко І.О. Процедура використання теорії графів для встановлення просторових закономірностей / І.О. Пилипенко, Д.С.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Мальчикова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// Географія в інформаційному суспільстві : зб. наук. пр. у 4-х т. - К.: ВГЛ «Обрії», 2008. - Т. 4. С. 85-86.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  <w:t>Пилипенко І. О. Застосування регресійного методу для визначення просторових закономірностей впливу факторів (на прикладі густоти населення Херсонської області) / І. О. Пилипенко // Часопис соціально-економічної географії. - 2007. - Вип. З (2). - С. 125-128</w:t>
      </w:r>
    </w:p>
    <w:p w:rsidR="008B2FE0" w:rsidRPr="008B2FE0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>.</w:t>
      </w:r>
      <w:r w:rsidR="008B2FE0" w:rsidRPr="008B2FE0">
        <w:rPr>
          <w:rFonts w:ascii="Times New Roman" w:hAnsi="Times New Roman"/>
          <w:sz w:val="28"/>
          <w:szCs w:val="28"/>
          <w:lang w:val="uk-UA"/>
        </w:rPr>
        <w:tab/>
        <w:t xml:space="preserve">Пилипенко І. О. Паліативний підхід до застосування регресійного методу в дослідженнях геосистем типу «центр-периферія» /1. О. Пилипенко, О. Г. </w:t>
      </w:r>
      <w:proofErr w:type="spellStart"/>
      <w:r w:rsidR="008B2FE0" w:rsidRPr="008B2FE0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="008B2FE0" w:rsidRPr="008B2FE0">
        <w:rPr>
          <w:rFonts w:ascii="Times New Roman" w:hAnsi="Times New Roman"/>
          <w:sz w:val="28"/>
          <w:szCs w:val="28"/>
          <w:lang w:val="uk-UA"/>
        </w:rPr>
        <w:t xml:space="preserve"> // Український географічний журнал. - 2009. - № 2 (66). - С. 31-37.</w:t>
      </w:r>
    </w:p>
    <w:p w:rsidR="008423CF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8B2FE0" w:rsidRPr="008423CF" w:rsidRDefault="008423CF" w:rsidP="008B2F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423CF">
        <w:rPr>
          <w:rFonts w:ascii="Times New Roman" w:hAnsi="Times New Roman"/>
          <w:i/>
          <w:sz w:val="28"/>
          <w:szCs w:val="28"/>
          <w:u w:val="single"/>
          <w:lang w:val="en-US"/>
        </w:rPr>
        <w:t>Web</w:t>
      </w:r>
      <w:proofErr w:type="spellStart"/>
      <w:r w:rsidR="008B2FE0" w:rsidRPr="008423CF">
        <w:rPr>
          <w:rFonts w:ascii="Times New Roman" w:hAnsi="Times New Roman"/>
          <w:i/>
          <w:sz w:val="28"/>
          <w:szCs w:val="28"/>
          <w:u w:val="single"/>
          <w:lang w:val="uk-UA"/>
        </w:rPr>
        <w:t>-ресурси</w:t>
      </w:r>
      <w:proofErr w:type="spellEnd"/>
      <w:r w:rsidR="008B2FE0" w:rsidRPr="008423CF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</w:p>
    <w:p w:rsidR="008423CF" w:rsidRPr="008423CF" w:rsidRDefault="008423CF" w:rsidP="0084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самостійного навчання </w:t>
      </w:r>
      <w:r>
        <w:rPr>
          <w:rFonts w:ascii="Times New Roman" w:hAnsi="Times New Roman"/>
          <w:sz w:val="28"/>
          <w:szCs w:val="28"/>
          <w:lang w:val="en-US"/>
        </w:rPr>
        <w:t>SPSS</w:t>
      </w:r>
      <w:r w:rsidRPr="008423CF">
        <w:rPr>
          <w:rFonts w:ascii="Times New Roman" w:hAnsi="Times New Roman"/>
          <w:sz w:val="28"/>
          <w:szCs w:val="28"/>
        </w:rPr>
        <w:t xml:space="preserve">  - </w:t>
      </w:r>
      <w:hyperlink r:id="rId8" w:history="1">
        <w:r w:rsidRPr="00EF13A9">
          <w:rPr>
            <w:rStyle w:val="a7"/>
            <w:rFonts w:ascii="Times New Roman" w:hAnsi="Times New Roman"/>
            <w:sz w:val="28"/>
            <w:szCs w:val="28"/>
          </w:rPr>
          <w:t>http://www.datuapstrade.lv/rus/spss/</w:t>
        </w:r>
      </w:hyperlink>
    </w:p>
    <w:p w:rsidR="008423CF" w:rsidRPr="008423CF" w:rsidRDefault="008423CF" w:rsidP="0084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Підручник зі </w:t>
      </w:r>
      <w:r>
        <w:rPr>
          <w:rFonts w:ascii="Times New Roman" w:hAnsi="Times New Roman"/>
          <w:sz w:val="28"/>
          <w:szCs w:val="28"/>
          <w:lang w:val="en-US"/>
        </w:rPr>
        <w:t>STATISTICA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hyperlink r:id="rId9" w:history="1">
        <w:r w:rsidRPr="00EF13A9">
          <w:rPr>
            <w:rStyle w:val="a7"/>
            <w:rFonts w:ascii="Times New Roman" w:hAnsi="Times New Roman"/>
            <w:sz w:val="28"/>
            <w:szCs w:val="28"/>
            <w:lang w:val="uk-UA"/>
          </w:rPr>
          <w:t>https://hr-portal.ru/statistica/</w:t>
        </w:r>
      </w:hyperlink>
      <w:r w:rsidR="002A3143">
        <w:fldChar w:fldCharType="begin"/>
      </w:r>
      <w:r w:rsidRPr="008423CF">
        <w:rPr>
          <w:lang w:val="en-US"/>
        </w:rPr>
        <w:instrText xml:space="preserve"> HYPERLINK "https://www.esri.com/training/mooc/" </w:instrText>
      </w:r>
      <w:r w:rsidR="002A3143">
        <w:fldChar w:fldCharType="separate"/>
      </w:r>
    </w:p>
    <w:p w:rsidR="008423CF" w:rsidRPr="008423CF" w:rsidRDefault="008423CF" w:rsidP="008423C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423C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Esri MOOCs (massive open online courses)</w:t>
      </w:r>
      <w:r w:rsidR="002A3143">
        <w:fldChar w:fldCharType="end"/>
      </w:r>
      <w:r w:rsidRPr="008423CF">
        <w:rPr>
          <w:lang w:val="en-US"/>
        </w:rPr>
        <w:t xml:space="preserve">- </w:t>
      </w:r>
      <w:hyperlink r:id="rId10" w:history="1">
        <w:r w:rsidRPr="008423CF">
          <w:rPr>
            <w:rStyle w:val="a7"/>
            <w:sz w:val="28"/>
            <w:szCs w:val="28"/>
            <w:lang w:val="en-US"/>
          </w:rPr>
          <w:t>https</w:t>
        </w:r>
        <w:r w:rsidRPr="008423CF">
          <w:rPr>
            <w:rStyle w:val="a7"/>
            <w:sz w:val="28"/>
            <w:szCs w:val="28"/>
            <w:lang w:val="uk-UA"/>
          </w:rPr>
          <w:t>://</w:t>
        </w:r>
        <w:r w:rsidRPr="008423CF">
          <w:rPr>
            <w:rStyle w:val="a7"/>
            <w:sz w:val="28"/>
            <w:szCs w:val="28"/>
            <w:lang w:val="en-US"/>
          </w:rPr>
          <w:t>www</w:t>
        </w:r>
        <w:r w:rsidRPr="008423CF">
          <w:rPr>
            <w:rStyle w:val="a7"/>
            <w:sz w:val="28"/>
            <w:szCs w:val="28"/>
            <w:lang w:val="uk-UA"/>
          </w:rPr>
          <w:t>.</w:t>
        </w:r>
        <w:r w:rsidRPr="008423CF">
          <w:rPr>
            <w:rStyle w:val="a7"/>
            <w:sz w:val="28"/>
            <w:szCs w:val="28"/>
            <w:lang w:val="en-US"/>
          </w:rPr>
          <w:t>esri</w:t>
        </w:r>
        <w:r w:rsidRPr="008423CF">
          <w:rPr>
            <w:rStyle w:val="a7"/>
            <w:sz w:val="28"/>
            <w:szCs w:val="28"/>
            <w:lang w:val="uk-UA"/>
          </w:rPr>
          <w:t>.</w:t>
        </w:r>
        <w:r w:rsidRPr="008423CF">
          <w:rPr>
            <w:rStyle w:val="a7"/>
            <w:sz w:val="28"/>
            <w:szCs w:val="28"/>
            <w:lang w:val="en-US"/>
          </w:rPr>
          <w:t>com</w:t>
        </w:r>
        <w:r w:rsidRPr="008423CF">
          <w:rPr>
            <w:rStyle w:val="a7"/>
            <w:sz w:val="28"/>
            <w:szCs w:val="28"/>
            <w:lang w:val="uk-UA"/>
          </w:rPr>
          <w:t>/</w:t>
        </w:r>
        <w:r w:rsidRPr="008423CF">
          <w:rPr>
            <w:rStyle w:val="a7"/>
            <w:sz w:val="28"/>
            <w:szCs w:val="28"/>
            <w:lang w:val="en-US"/>
          </w:rPr>
          <w:t>training</w:t>
        </w:r>
        <w:r w:rsidRPr="008423CF">
          <w:rPr>
            <w:rStyle w:val="a7"/>
            <w:sz w:val="28"/>
            <w:szCs w:val="28"/>
            <w:lang w:val="uk-UA"/>
          </w:rPr>
          <w:t>/</w:t>
        </w:r>
        <w:r w:rsidRPr="008423CF">
          <w:rPr>
            <w:rStyle w:val="a7"/>
            <w:sz w:val="28"/>
            <w:szCs w:val="28"/>
            <w:lang w:val="en-US"/>
          </w:rPr>
          <w:t>mooc</w:t>
        </w:r>
        <w:r w:rsidRPr="008423CF">
          <w:rPr>
            <w:rStyle w:val="a7"/>
            <w:sz w:val="28"/>
            <w:szCs w:val="28"/>
            <w:lang w:val="uk-UA"/>
          </w:rPr>
          <w:t>/</w:t>
        </w:r>
      </w:hyperlink>
    </w:p>
    <w:p w:rsidR="008423CF" w:rsidRPr="008423CF" w:rsidRDefault="008423CF" w:rsidP="008423CF">
      <w:pPr>
        <w:pStyle w:val="3"/>
        <w:spacing w:before="0" w:beforeAutospacing="0" w:after="50" w:afterAutospacing="0"/>
        <w:rPr>
          <w:sz w:val="28"/>
          <w:szCs w:val="28"/>
        </w:rPr>
      </w:pPr>
    </w:p>
    <w:sectPr w:rsidR="008423CF" w:rsidRPr="008423CF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A73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E738F9"/>
    <w:multiLevelType w:val="hybridMultilevel"/>
    <w:tmpl w:val="699CDBF8"/>
    <w:lvl w:ilvl="0" w:tplc="A5A2D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9262BE"/>
    <w:multiLevelType w:val="multilevel"/>
    <w:tmpl w:val="D15E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2289D"/>
    <w:multiLevelType w:val="hybridMultilevel"/>
    <w:tmpl w:val="699CDBF8"/>
    <w:lvl w:ilvl="0" w:tplc="A5A2D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339FD"/>
    <w:multiLevelType w:val="hybridMultilevel"/>
    <w:tmpl w:val="1D64DDDC"/>
    <w:lvl w:ilvl="0" w:tplc="8DBAB01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0B93"/>
    <w:rsid w:val="00081482"/>
    <w:rsid w:val="000F4124"/>
    <w:rsid w:val="001328B8"/>
    <w:rsid w:val="00145E74"/>
    <w:rsid w:val="00180C60"/>
    <w:rsid w:val="00221ECA"/>
    <w:rsid w:val="002521A3"/>
    <w:rsid w:val="00281B79"/>
    <w:rsid w:val="00284230"/>
    <w:rsid w:val="0028790C"/>
    <w:rsid w:val="002A09E1"/>
    <w:rsid w:val="002A3143"/>
    <w:rsid w:val="002E1463"/>
    <w:rsid w:val="002F1206"/>
    <w:rsid w:val="00311D20"/>
    <w:rsid w:val="003721CF"/>
    <w:rsid w:val="00382927"/>
    <w:rsid w:val="003B0593"/>
    <w:rsid w:val="003F1F51"/>
    <w:rsid w:val="00477A3E"/>
    <w:rsid w:val="00512AA4"/>
    <w:rsid w:val="00530E9D"/>
    <w:rsid w:val="0055396A"/>
    <w:rsid w:val="00555B8D"/>
    <w:rsid w:val="005817C5"/>
    <w:rsid w:val="005F2130"/>
    <w:rsid w:val="005F278C"/>
    <w:rsid w:val="00615452"/>
    <w:rsid w:val="006B0534"/>
    <w:rsid w:val="006B7B35"/>
    <w:rsid w:val="006F3B38"/>
    <w:rsid w:val="006F6C7F"/>
    <w:rsid w:val="00725515"/>
    <w:rsid w:val="00734CB1"/>
    <w:rsid w:val="007C338F"/>
    <w:rsid w:val="008423CF"/>
    <w:rsid w:val="00844424"/>
    <w:rsid w:val="008B2FE0"/>
    <w:rsid w:val="0096406E"/>
    <w:rsid w:val="00990A79"/>
    <w:rsid w:val="009A0C9D"/>
    <w:rsid w:val="009A3D50"/>
    <w:rsid w:val="009B1431"/>
    <w:rsid w:val="00A03FF7"/>
    <w:rsid w:val="00A257D2"/>
    <w:rsid w:val="00A33B93"/>
    <w:rsid w:val="00A44881"/>
    <w:rsid w:val="00A50BB2"/>
    <w:rsid w:val="00AB0A77"/>
    <w:rsid w:val="00B115D0"/>
    <w:rsid w:val="00B41DEC"/>
    <w:rsid w:val="00BB3401"/>
    <w:rsid w:val="00C0775C"/>
    <w:rsid w:val="00C40D50"/>
    <w:rsid w:val="00CE48F9"/>
    <w:rsid w:val="00CF02FD"/>
    <w:rsid w:val="00D17B93"/>
    <w:rsid w:val="00D2161F"/>
    <w:rsid w:val="00D762E0"/>
    <w:rsid w:val="00DE15D4"/>
    <w:rsid w:val="00E35179"/>
    <w:rsid w:val="00E60B93"/>
    <w:rsid w:val="00E61101"/>
    <w:rsid w:val="00EF453B"/>
    <w:rsid w:val="00F46C32"/>
    <w:rsid w:val="00F5316F"/>
    <w:rsid w:val="00F5323F"/>
    <w:rsid w:val="00FC7A9E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E4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7C5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E48F9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styleId="aa">
    <w:name w:val="Emphasis"/>
    <w:basedOn w:val="a0"/>
    <w:uiPriority w:val="20"/>
    <w:qFormat/>
    <w:locked/>
    <w:rsid w:val="00CE48F9"/>
    <w:rPr>
      <w:i/>
      <w:iCs/>
    </w:rPr>
  </w:style>
  <w:style w:type="character" w:customStyle="1" w:styleId="Bodytext13ptBold">
    <w:name w:val="Body text + 13 pt;Bold"/>
    <w:basedOn w:val="a0"/>
    <w:rsid w:val="00512A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">
    <w:name w:val="Body text_"/>
    <w:basedOn w:val="a0"/>
    <w:link w:val="Bodytext0"/>
    <w:rsid w:val="00512AA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12AA4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Bodytext135pt">
    <w:name w:val="Body text + 13;5 pt"/>
    <w:basedOn w:val="Bodytext"/>
    <w:rsid w:val="00512AA4"/>
    <w:rPr>
      <w:color w:val="000000"/>
      <w:spacing w:val="0"/>
      <w:w w:val="100"/>
      <w:position w:val="0"/>
      <w:lang w:val="uk-UA"/>
    </w:rPr>
  </w:style>
  <w:style w:type="character" w:customStyle="1" w:styleId="BodytextBold">
    <w:name w:val="Body text + Bold"/>
    <w:basedOn w:val="Bodytext"/>
    <w:rsid w:val="00C0775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table" w:customStyle="1" w:styleId="TableNormal">
    <w:name w:val="Table Normal"/>
    <w:uiPriority w:val="2"/>
    <w:semiHidden/>
    <w:unhideWhenUsed/>
    <w:qFormat/>
    <w:rsid w:val="002E14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uapstrade.lv/rus/sps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likevy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577-503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sri.com/training/mo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-portal.ru/statist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9965</Words>
  <Characters>5681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Рома_Юля</cp:lastModifiedBy>
  <cp:revision>9</cp:revision>
  <cp:lastPrinted>2020-10-16T10:21:00Z</cp:lastPrinted>
  <dcterms:created xsi:type="dcterms:W3CDTF">2020-09-06T17:30:00Z</dcterms:created>
  <dcterms:modified xsi:type="dcterms:W3CDTF">2020-10-18T10:06:00Z</dcterms:modified>
</cp:coreProperties>
</file>